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1398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-01-2025-005104-53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Мальцева Александра Павловича, </w:t>
      </w:r>
      <w:r>
        <w:rPr>
          <w:rStyle w:val="cat-UserDefinedgrp-34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Мальцев А.П.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Рационализаторов, д. 12,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8, </w:t>
      </w:r>
      <w:r>
        <w:rPr>
          <w:rFonts w:ascii="Times New Roman" w:eastAsia="Times New Roman" w:hAnsi="Times New Roman" w:cs="Times New Roman"/>
          <w:sz w:val="26"/>
          <w:szCs w:val="26"/>
        </w:rPr>
        <w:t>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Мальцев А.П.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Мальцева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Мальцева А.П.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Мальцева А.П.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Мальцева А.П.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Мальцева Александра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0412365400695013982515177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1398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